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54" w:rsidRPr="00B00C61" w:rsidRDefault="00CC3354" w:rsidP="00CC3354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B00C61">
        <w:rPr>
          <w:rFonts w:ascii="Times New Roman" w:hAnsi="Times New Roman"/>
          <w:sz w:val="28"/>
          <w:szCs w:val="28"/>
        </w:rPr>
        <w:t xml:space="preserve">Деятельность дошкольного учреждения осуществляется в соответствии с Федеральным законом «Об образовании в Российской Федерации», на основании Устава ДОУ, ориентирована на Концепцию дошкольного воспитания, учитывает требования </w:t>
      </w:r>
      <w:proofErr w:type="spellStart"/>
      <w:r w:rsidRPr="00B00C61">
        <w:rPr>
          <w:rFonts w:ascii="Times New Roman" w:hAnsi="Times New Roman"/>
          <w:sz w:val="28"/>
          <w:szCs w:val="28"/>
        </w:rPr>
        <w:t>СанПиН</w:t>
      </w:r>
      <w:proofErr w:type="spellEnd"/>
      <w:r w:rsidRPr="00B00C61">
        <w:rPr>
          <w:rFonts w:ascii="Times New Roman" w:hAnsi="Times New Roman"/>
          <w:sz w:val="28"/>
          <w:szCs w:val="28"/>
        </w:rPr>
        <w:t xml:space="preserve"> 2.4.1.3049-13 от 15.05.2013г.</w:t>
      </w:r>
    </w:p>
    <w:p w:rsidR="00CC3354" w:rsidRPr="00B00C61" w:rsidRDefault="00CC3354" w:rsidP="00CC3354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МБДОУ «Детский сад №33</w:t>
      </w:r>
      <w:r w:rsidRPr="00B00C61">
        <w:rPr>
          <w:rFonts w:ascii="Times New Roman" w:hAnsi="Times New Roman"/>
          <w:sz w:val="28"/>
          <w:szCs w:val="28"/>
        </w:rPr>
        <w:t xml:space="preserve">» располагается по адресу </w:t>
      </w:r>
      <w:r>
        <w:rPr>
          <w:rFonts w:ascii="Times New Roman" w:hAnsi="Times New Roman"/>
          <w:sz w:val="28"/>
          <w:szCs w:val="28"/>
        </w:rPr>
        <w:t xml:space="preserve">город Барнаул, ул. Интернациональная 135, </w:t>
      </w:r>
      <w:r w:rsidRPr="00B00C61">
        <w:rPr>
          <w:rFonts w:ascii="Times New Roman" w:hAnsi="Times New Roman"/>
          <w:sz w:val="28"/>
          <w:szCs w:val="28"/>
        </w:rPr>
        <w:t xml:space="preserve"> осуществляет образовательную деятельность на основе лицензии от «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 xml:space="preserve"> 07</w:t>
      </w:r>
      <w:r w:rsidRPr="00B00C61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B00C61">
        <w:rPr>
          <w:rFonts w:ascii="Times New Roman" w:hAnsi="Times New Roman"/>
          <w:sz w:val="28"/>
          <w:szCs w:val="28"/>
        </w:rPr>
        <w:t>» </w:t>
      </w:r>
      <w:r w:rsidRPr="00B00C61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 xml:space="preserve">июля </w:t>
      </w:r>
      <w:r w:rsidRPr="00B00C61">
        <w:rPr>
          <w:rFonts w:ascii="Times New Roman" w:hAnsi="Times New Roman"/>
          <w:sz w:val="28"/>
          <w:szCs w:val="28"/>
        </w:rPr>
        <w:t> </w:t>
      </w:r>
      <w:r w:rsidRPr="00B00C61">
        <w:rPr>
          <w:rFonts w:ascii="Times New Roman" w:hAnsi="Times New Roman"/>
          <w:sz w:val="28"/>
          <w:szCs w:val="28"/>
          <w:u w:val="single"/>
        </w:rPr>
        <w:t>2011</w:t>
      </w:r>
      <w:r w:rsidRPr="00B00C61">
        <w:rPr>
          <w:rFonts w:ascii="Times New Roman" w:hAnsi="Times New Roman"/>
          <w:sz w:val="28"/>
          <w:szCs w:val="28"/>
        </w:rPr>
        <w:t> г., № </w:t>
      </w:r>
      <w:r>
        <w:rPr>
          <w:rFonts w:ascii="Times New Roman" w:hAnsi="Times New Roman"/>
          <w:sz w:val="28"/>
          <w:szCs w:val="28"/>
          <w:u w:val="single"/>
        </w:rPr>
        <w:t>519</w:t>
      </w:r>
      <w:r w:rsidRPr="00B00C61">
        <w:rPr>
          <w:rFonts w:ascii="Times New Roman" w:hAnsi="Times New Roman"/>
          <w:sz w:val="28"/>
          <w:szCs w:val="28"/>
        </w:rPr>
        <w:t>.</w:t>
      </w:r>
      <w:proofErr w:type="gramEnd"/>
    </w:p>
    <w:p w:rsidR="00CC3354" w:rsidRPr="00B00C61" w:rsidRDefault="00CC3354" w:rsidP="00CC3354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B00C61">
        <w:rPr>
          <w:rFonts w:ascii="Times New Roman" w:hAnsi="Times New Roman"/>
          <w:sz w:val="28"/>
          <w:szCs w:val="28"/>
        </w:rPr>
        <w:t>Учредителем Учреждения является городской округ – город Барнаул Алтайского края в лице комитета по образованию города Барнаула.</w:t>
      </w:r>
    </w:p>
    <w:p w:rsidR="00CC3354" w:rsidRPr="00B00C61" w:rsidRDefault="00CC3354" w:rsidP="00CC3354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B00C61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>          В ДОУ функционирует 3</w:t>
      </w:r>
      <w:r w:rsidRPr="00B00C61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B00C61">
        <w:rPr>
          <w:rFonts w:ascii="Times New Roman" w:hAnsi="Times New Roman"/>
          <w:sz w:val="28"/>
          <w:szCs w:val="28"/>
        </w:rPr>
        <w:t xml:space="preserve">, для детей </w:t>
      </w:r>
      <w:r>
        <w:rPr>
          <w:rFonts w:ascii="Times New Roman" w:hAnsi="Times New Roman"/>
          <w:sz w:val="28"/>
          <w:szCs w:val="28"/>
        </w:rPr>
        <w:t>в возрасте от 1,5</w:t>
      </w:r>
      <w:r w:rsidRPr="00B00C61">
        <w:rPr>
          <w:rFonts w:ascii="Times New Roman" w:hAnsi="Times New Roman"/>
          <w:sz w:val="28"/>
          <w:szCs w:val="28"/>
        </w:rPr>
        <w:t>-х до 7-ми лет. В 2014-2015 учебном году функционировали следующие возрастные группы.</w:t>
      </w:r>
    </w:p>
    <w:p w:rsidR="00CC3354" w:rsidRPr="00B00C61" w:rsidRDefault="00CC3354" w:rsidP="00CC3354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B00C61">
        <w:rPr>
          <w:rFonts w:ascii="Times New Roman" w:hAnsi="Times New Roman"/>
          <w:sz w:val="28"/>
          <w:szCs w:val="28"/>
        </w:rPr>
        <w:t>Дети в</w:t>
      </w:r>
      <w:r>
        <w:rPr>
          <w:rFonts w:ascii="Times New Roman" w:hAnsi="Times New Roman"/>
          <w:sz w:val="28"/>
          <w:szCs w:val="28"/>
        </w:rPr>
        <w:t xml:space="preserve"> возрасте 1,5 до 3 лет – 1 группа (30</w:t>
      </w:r>
      <w:r w:rsidRPr="00B00C61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B00C61">
        <w:rPr>
          <w:rFonts w:ascii="Times New Roman" w:hAnsi="Times New Roman"/>
          <w:sz w:val="28"/>
          <w:szCs w:val="28"/>
        </w:rPr>
        <w:t>)</w:t>
      </w:r>
    </w:p>
    <w:p w:rsidR="00CC3354" w:rsidRPr="00B00C61" w:rsidRDefault="00CC3354" w:rsidP="00CC3354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возрасте 3-5 лет – 1</w:t>
      </w:r>
      <w:r w:rsidRPr="00B00C61">
        <w:rPr>
          <w:rFonts w:ascii="Times New Roman" w:hAnsi="Times New Roman"/>
          <w:sz w:val="28"/>
          <w:szCs w:val="28"/>
        </w:rPr>
        <w:t xml:space="preserve"> груп</w:t>
      </w:r>
      <w:r>
        <w:rPr>
          <w:rFonts w:ascii="Times New Roman" w:hAnsi="Times New Roman"/>
          <w:sz w:val="28"/>
          <w:szCs w:val="28"/>
        </w:rPr>
        <w:t>па (30</w:t>
      </w:r>
      <w:r w:rsidRPr="00B00C61">
        <w:rPr>
          <w:rFonts w:ascii="Times New Roman" w:hAnsi="Times New Roman"/>
          <w:sz w:val="28"/>
          <w:szCs w:val="28"/>
        </w:rPr>
        <w:t xml:space="preserve"> человек)</w:t>
      </w:r>
    </w:p>
    <w:p w:rsidR="00CC3354" w:rsidRPr="00B00C61" w:rsidRDefault="00CC3354" w:rsidP="00CC3354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возрасте 5-7 лет – 1 группа (30</w:t>
      </w:r>
      <w:r w:rsidRPr="00B00C61">
        <w:rPr>
          <w:rFonts w:ascii="Times New Roman" w:hAnsi="Times New Roman"/>
          <w:sz w:val="28"/>
          <w:szCs w:val="28"/>
        </w:rPr>
        <w:t xml:space="preserve"> человек)</w:t>
      </w:r>
    </w:p>
    <w:p w:rsidR="00CC3354" w:rsidRPr="00B00C61" w:rsidRDefault="00CC3354" w:rsidP="00CC3354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B00C61">
        <w:rPr>
          <w:rFonts w:ascii="Times New Roman" w:hAnsi="Times New Roman"/>
          <w:sz w:val="28"/>
          <w:szCs w:val="28"/>
        </w:rPr>
        <w:t>            Фундамент образовательного процесса составляют:</w:t>
      </w:r>
    </w:p>
    <w:p w:rsidR="00CC3354" w:rsidRPr="00B00C61" w:rsidRDefault="00CC3354" w:rsidP="00CC3354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B00C61">
        <w:rPr>
          <w:rFonts w:ascii="Times New Roman" w:hAnsi="Times New Roman"/>
          <w:sz w:val="28"/>
          <w:szCs w:val="28"/>
        </w:rPr>
        <w:t xml:space="preserve">- основная образовательная  программа развития и воспитания детей «От рождения до школы » </w:t>
      </w:r>
      <w:proofErr w:type="spellStart"/>
      <w:r w:rsidRPr="00B00C61">
        <w:rPr>
          <w:rFonts w:ascii="Times New Roman" w:hAnsi="Times New Roman"/>
          <w:sz w:val="28"/>
          <w:szCs w:val="28"/>
        </w:rPr>
        <w:t>под</w:t>
      </w:r>
      <w:proofErr w:type="gramStart"/>
      <w:r w:rsidRPr="00B00C61">
        <w:rPr>
          <w:rFonts w:ascii="Times New Roman" w:hAnsi="Times New Roman"/>
          <w:sz w:val="28"/>
          <w:szCs w:val="28"/>
        </w:rPr>
        <w:t>.р</w:t>
      </w:r>
      <w:proofErr w:type="gramEnd"/>
      <w:r w:rsidRPr="00B00C61">
        <w:rPr>
          <w:rFonts w:ascii="Times New Roman" w:hAnsi="Times New Roman"/>
          <w:sz w:val="28"/>
          <w:szCs w:val="28"/>
        </w:rPr>
        <w:t>ед</w:t>
      </w:r>
      <w:proofErr w:type="spellEnd"/>
      <w:r w:rsidRPr="00B00C61">
        <w:rPr>
          <w:rFonts w:ascii="Times New Roman" w:hAnsi="Times New Roman"/>
          <w:sz w:val="28"/>
          <w:szCs w:val="28"/>
        </w:rPr>
        <w:t xml:space="preserve">. Н.В. </w:t>
      </w:r>
      <w:proofErr w:type="spellStart"/>
      <w:r w:rsidRPr="00B00C61">
        <w:rPr>
          <w:rFonts w:ascii="Times New Roman" w:hAnsi="Times New Roman"/>
          <w:sz w:val="28"/>
          <w:szCs w:val="28"/>
        </w:rPr>
        <w:t>Вераксы</w:t>
      </w:r>
      <w:proofErr w:type="spellEnd"/>
      <w:r w:rsidRPr="00B00C61">
        <w:rPr>
          <w:rFonts w:ascii="Times New Roman" w:hAnsi="Times New Roman"/>
          <w:sz w:val="28"/>
          <w:szCs w:val="28"/>
        </w:rPr>
        <w:t xml:space="preserve"> , Т.Н. Комаровой;</w:t>
      </w:r>
    </w:p>
    <w:p w:rsidR="00CC3354" w:rsidRPr="00B00C61" w:rsidRDefault="00CC3354" w:rsidP="00CC3354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B00C61">
        <w:rPr>
          <w:rFonts w:ascii="Times New Roman" w:hAnsi="Times New Roman"/>
          <w:sz w:val="28"/>
          <w:szCs w:val="28"/>
        </w:rPr>
        <w:t>- другие парциальные программы, апробированные педагогическим коллективом и заявленные в образовательной программе ДОУ.</w:t>
      </w:r>
    </w:p>
    <w:p w:rsidR="00CC3354" w:rsidRPr="00B00C61" w:rsidRDefault="00CC3354" w:rsidP="00CC3354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B00C61">
        <w:rPr>
          <w:rFonts w:ascii="Times New Roman" w:hAnsi="Times New Roman"/>
          <w:sz w:val="28"/>
          <w:szCs w:val="28"/>
        </w:rPr>
        <w:t xml:space="preserve">            </w:t>
      </w:r>
    </w:p>
    <w:p w:rsidR="00CC3354" w:rsidRPr="00B00C61" w:rsidRDefault="00CC3354" w:rsidP="00CC3354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C3354" w:rsidRDefault="00CC3354" w:rsidP="00CC33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3354" w:rsidRDefault="00CC3354" w:rsidP="00CC33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3354" w:rsidRDefault="00CC3354" w:rsidP="00CC33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3354" w:rsidRDefault="00CC3354" w:rsidP="00CC33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6CB7" w:rsidRDefault="005D6CB7"/>
    <w:p w:rsidR="00CC3354" w:rsidRDefault="00CC3354"/>
    <w:p w:rsidR="00CC3354" w:rsidRDefault="00CC3354"/>
    <w:p w:rsidR="00CC3354" w:rsidRDefault="00CC3354"/>
    <w:p w:rsidR="00CC3354" w:rsidRDefault="00CC3354"/>
    <w:p w:rsidR="00CC3354" w:rsidRDefault="00CC3354" w:rsidP="00CC3354">
      <w:pPr>
        <w:pStyle w:val="a3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CC3354" w:rsidRDefault="00CC3354" w:rsidP="00CC3354">
      <w:pPr>
        <w:pStyle w:val="a3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CC3354" w:rsidRPr="00FC422E" w:rsidRDefault="00CC3354" w:rsidP="00CC335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C422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lastRenderedPageBreak/>
        <w:t>Показатели качества деятельности дошкольного учреждения и их характеристики.</w:t>
      </w:r>
    </w:p>
    <w:p w:rsidR="00CC3354" w:rsidRPr="00FC422E" w:rsidRDefault="00CC3354" w:rsidP="00CC3354">
      <w:pPr>
        <w:pStyle w:val="a3"/>
        <w:rPr>
          <w:rFonts w:ascii="Times New Roman" w:hAnsi="Times New Roman"/>
          <w:sz w:val="24"/>
          <w:szCs w:val="24"/>
        </w:rPr>
      </w:pPr>
      <w:r w:rsidRPr="00FC422E">
        <w:rPr>
          <w:rFonts w:ascii="Times New Roman" w:hAnsi="Times New Roman"/>
          <w:sz w:val="24"/>
          <w:szCs w:val="24"/>
        </w:rPr>
        <w:t> </w:t>
      </w:r>
    </w:p>
    <w:tbl>
      <w:tblPr>
        <w:tblW w:w="14892" w:type="dxa"/>
        <w:tblCellMar>
          <w:left w:w="0" w:type="dxa"/>
          <w:right w:w="0" w:type="dxa"/>
        </w:tblCellMar>
        <w:tblLook w:val="04A0"/>
      </w:tblPr>
      <w:tblGrid>
        <w:gridCol w:w="375"/>
        <w:gridCol w:w="3257"/>
        <w:gridCol w:w="3314"/>
        <w:gridCol w:w="7946"/>
      </w:tblGrid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42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42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C42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Показатель качества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Характеристики показателя качества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3354" w:rsidRPr="00FC422E" w:rsidTr="00CC3354">
        <w:tc>
          <w:tcPr>
            <w:tcW w:w="14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1.Управление образовательным учреждением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Планирование и оценка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Годовой план работы дошкольного учреждения разработан на основе федеральных нормативных документов: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-Федеральный закон от 29 декабря 2012г.№ 273 - ФЗ «Об образовании в Российской Федерации»;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 xml:space="preserve">-Приказ </w:t>
            </w:r>
            <w:proofErr w:type="spellStart"/>
            <w:r w:rsidRPr="00FC422E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FC422E">
              <w:rPr>
                <w:rFonts w:ascii="Times New Roman" w:hAnsi="Times New Roman"/>
                <w:sz w:val="24"/>
                <w:szCs w:val="24"/>
              </w:rPr>
              <w:t xml:space="preserve"> России от 30.08</w:t>
            </w: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. 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2013 №1014 «Об утверждении Порядка организации и осуществления образовательной деятельности по основным  общеобразовательным программам – образовательным программам дошкольного образования»;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-Приказ Министерства образования и науки Российской Федерации от 17 октября 2013г. №1155 «Об утверждении федерального государственного образовательного стан</w:t>
            </w:r>
            <w:r>
              <w:rPr>
                <w:rFonts w:ascii="Times New Roman" w:hAnsi="Times New Roman"/>
                <w:sz w:val="24"/>
                <w:szCs w:val="24"/>
              </w:rPr>
              <w:t>дарта дошкольного образования».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Ежегодный анализ результатов, выявление существующих проблем и определение путей их решения, а также планирование работы осуществляется с учетом мнений и потребностей всех участников образовательного процесса, учетом санитарно-гигиенических норм, норм предельно допустимой нагрузки, возрастных и психолого-педагогических особенностей воспитанников.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Постановка целей и задач на предстоящий год вытекают из проблемно-ориентированного анализа работы за прошедший учебный год, который включает в себя анализ следующих разделов: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-обеспечение здоровья и здорового образа жизни участников образовательных отношений;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-результаты выполнения образовательной программы ДОУ;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-анализ уровня развития выпускников ДОУ;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-анализ результатов повышения профессионального мастерства педагогов;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-анализ решения годовых задач;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-анализ системы взаимодействия с родителями воспитанников и социальными институтами;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-анализ итогов административно-хозяйственной работы и оценка материально-технических и медико-социальных условий пребывания детей в ДОУ.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План работы обеспечивает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22E">
              <w:rPr>
                <w:rFonts w:ascii="Times New Roman" w:hAnsi="Times New Roman"/>
                <w:sz w:val="24"/>
                <w:szCs w:val="24"/>
              </w:rPr>
              <w:t>• выполнение санитарно-эпидемиологических требований к условиям и организации обучения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общеобразовательных учреждениях (Постановления Главного государственного </w:t>
            </w:r>
            <w:proofErr w:type="spellStart"/>
            <w:r w:rsidRPr="00FC422E">
              <w:rPr>
                <w:rFonts w:ascii="Times New Roman" w:hAnsi="Times New Roman"/>
                <w:sz w:val="24"/>
                <w:szCs w:val="24"/>
              </w:rPr>
              <w:t>санитарноговрача</w:t>
            </w:r>
            <w:proofErr w:type="spellEnd"/>
            <w:r w:rsidRPr="00FC422E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29 декабря 2010 г. N 189 г. Москва "Об утверждении </w:t>
            </w:r>
            <w:proofErr w:type="spellStart"/>
            <w:r w:rsidRPr="00FC422E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proofErr w:type="gramEnd"/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22E">
              <w:rPr>
                <w:rFonts w:ascii="Times New Roman" w:hAnsi="Times New Roman"/>
                <w:sz w:val="24"/>
                <w:szCs w:val="24"/>
              </w:rPr>
              <w:t>2.4.2.2821-10)</w:t>
            </w:r>
            <w:proofErr w:type="gramEnd"/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 xml:space="preserve">• выполнение образовательной программы дошкольного образования ДОУ (Приказ </w:t>
            </w:r>
            <w:proofErr w:type="spellStart"/>
            <w:r w:rsidRPr="00FC422E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FC422E">
              <w:rPr>
                <w:rFonts w:ascii="Times New Roman" w:hAnsi="Times New Roman"/>
                <w:sz w:val="24"/>
                <w:szCs w:val="24"/>
              </w:rPr>
              <w:t xml:space="preserve"> России от 30.08</w:t>
            </w: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2013г.№1014 «Об утверждении Порядка организации и осуществления образовательной деятельности по основным  общеобразовательным программам – образовательным программам дошкольного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образования»;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Общая характеристика годового плана работы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Образовательный процесс дошкольного учреждения направлен на решение следующих задач:</w:t>
            </w:r>
          </w:p>
          <w:p w:rsidR="00CC3354" w:rsidRPr="00FC422E" w:rsidRDefault="00CC3354" w:rsidP="00CC3354">
            <w:pPr>
              <w:pStyle w:val="a3"/>
              <w:ind w:right="-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• обеспечение базового образования воспитанников;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• развитие адаптивной образовательной среды;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• развитие мышления обучающихся и приобретение навыков самостоятельной исследовательской деятельности;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Годовой план работы дошкольного учреждения сформирован с учетом традиций и специфики работы и обеспечивает индивидуальный характер развития и обучения дошкольников в соответствии с их особенностями и интересами.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Руководство</w:t>
            </w:r>
          </w:p>
          <w:p w:rsidR="00CC3354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Заведующи</w:t>
            </w:r>
            <w:r>
              <w:rPr>
                <w:rFonts w:ascii="Times New Roman" w:hAnsi="Times New Roman"/>
                <w:sz w:val="24"/>
                <w:szCs w:val="24"/>
              </w:rPr>
              <w:t>й Сахарова Вера Алексеевна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 успешно осуществляет руководство дошколь</w:t>
            </w:r>
            <w:r>
              <w:rPr>
                <w:rFonts w:ascii="Times New Roman" w:hAnsi="Times New Roman"/>
                <w:sz w:val="24"/>
                <w:szCs w:val="24"/>
              </w:rPr>
              <w:t>ным учреждением на протяжении 7 -ми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 лет. Управленческая компетентность и менеджерская ориентация в сочетании с огромным трудолюбием и ответственностью позволяют руководителю успешно осуществлять образовательную деятельность дошкольного учреждения.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Под руководством заведующего разработана образовательная программа ДОУ, в которой выстроена педагогическая модель гармоничного развития детей, спроектирована деятельность участников образовательного процесса по решению приоритетных задач, разработан мониторинг отслеживания роста компет</w:t>
            </w:r>
            <w:r>
              <w:rPr>
                <w:rFonts w:ascii="Times New Roman" w:hAnsi="Times New Roman"/>
                <w:sz w:val="24"/>
                <w:szCs w:val="24"/>
              </w:rPr>
              <w:t>енций педагогов и дошкольников.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Грамотное руководство дошкольного учреждения позволило объединить работоспособный коллектив с высоким образовательным и профессиональным уровн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ем: имеют высшее образование - 4 человек (57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%);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имеют высшую квалификационную категорию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человек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28,8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%);имеют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квалификационную категорию 1 человек – 14,3 %.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Система государственно-общественного управления ДОУ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Управление ДОУ осуществляется в соответствии с Федеральным законом от 29.12.2012 № 273- ФЗ «Об образовании в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Федерации», Уставом МБДОУ «Детский сад №33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Управление в ДОУ строится на принципах единоначалия и самоуправления. Заведующи</w:t>
            </w:r>
            <w:r>
              <w:rPr>
                <w:rFonts w:ascii="Times New Roman" w:hAnsi="Times New Roman"/>
                <w:sz w:val="24"/>
                <w:szCs w:val="24"/>
              </w:rPr>
              <w:t>й  Сахарова Вера Алексеевна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 осуществляет непосредственное руководство дошкольным учреждением и несет ответственность за деятельность учреждения.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Формами самоуправления являются: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 Общее собрание трудового коллектива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-Управляющий совет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 Педагогический совет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- Попечительский совет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Общее собрание 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трудового коллектива является высшим органом самоуправления МБДО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«Детский сад № 33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». Осуществляет общее руководство учреждением, представляет полномочия трудового коллектива. Решения общего собрания, принятые в пределах его полномочий и в соответствии с законодательством, обязательны для исполнения администрацией, всеми членами коллектива. В состав Общего 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рания входят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работники ДОУ. На собраниях трудового коллектива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 решались задачи по соблюдению Правил внутреннего трудового распорядка, охраны труда и обеспечении безопасности, эффективности работы сайта ДО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Управляющий совет 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является коллегиальным органом самоуправления, осуществляет решение ряда вопросо</w:t>
            </w:r>
            <w:r>
              <w:rPr>
                <w:rFonts w:ascii="Times New Roman" w:hAnsi="Times New Roman"/>
                <w:sz w:val="24"/>
                <w:szCs w:val="24"/>
              </w:rPr>
              <w:t>в в соответствии с Уставом ДОУ.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2014 году на заседаниях Управляющего совета рассматривались следующие вопросы: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развития ДОУ по ФГОС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 рассматривались оценочные листы качества работы сотрудников.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Педагогический совет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 является постоянно действующим органом самоуправления, созданным в целях развития и совершенствования образовательного процесса в ДОУ, повышения профессионального мастерства и творческого роста педагогов. </w:t>
            </w:r>
            <w:r>
              <w:rPr>
                <w:rFonts w:ascii="Times New Roman" w:hAnsi="Times New Roman"/>
                <w:sz w:val="24"/>
                <w:szCs w:val="24"/>
              </w:rPr>
              <w:t>В течение года было проведено: 3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422E">
              <w:rPr>
                <w:rFonts w:ascii="Times New Roman" w:hAnsi="Times New Roman"/>
                <w:sz w:val="24"/>
                <w:szCs w:val="24"/>
              </w:rPr>
              <w:t>тематических</w:t>
            </w:r>
            <w:proofErr w:type="gramEnd"/>
            <w:r w:rsidRPr="00FC422E">
              <w:rPr>
                <w:rFonts w:ascii="Times New Roman" w:hAnsi="Times New Roman"/>
                <w:sz w:val="24"/>
                <w:szCs w:val="24"/>
              </w:rPr>
              <w:t xml:space="preserve"> педсовета, 1 установочный, 1 итоговый. Через тематические педсоветы решались задачи, направленные на повышение качества образовательного пр</w:t>
            </w:r>
            <w:r>
              <w:rPr>
                <w:rFonts w:ascii="Times New Roman" w:hAnsi="Times New Roman"/>
                <w:sz w:val="24"/>
                <w:szCs w:val="24"/>
              </w:rPr>
              <w:t>оцесса; компетентность педагогов в вопросах теории практики в условиях введения ФГОС 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ИКТ технологии в образовательном процессе, привлечение творческого потенциала родителей в образовательный процесс ДОУ.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Попечительский сове</w:t>
            </w:r>
            <w:proofErr w:type="gramStart"/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т-</w:t>
            </w:r>
            <w:proofErr w:type="gramEnd"/>
            <w:r w:rsidRPr="00FC422E">
              <w:rPr>
                <w:rFonts w:ascii="Times New Roman" w:hAnsi="Times New Roman"/>
                <w:sz w:val="24"/>
                <w:szCs w:val="24"/>
              </w:rPr>
              <w:t xml:space="preserve"> часть системы </w:t>
            </w:r>
            <w:proofErr w:type="spellStart"/>
            <w:r w:rsidRPr="00FC422E">
              <w:rPr>
                <w:rFonts w:ascii="Times New Roman" w:hAnsi="Times New Roman"/>
                <w:sz w:val="24"/>
                <w:szCs w:val="24"/>
              </w:rPr>
              <w:t>внутрисадовского</w:t>
            </w:r>
            <w:proofErr w:type="spellEnd"/>
            <w:r w:rsidRPr="00FC422E">
              <w:rPr>
                <w:rFonts w:ascii="Times New Roman" w:hAnsi="Times New Roman"/>
                <w:sz w:val="24"/>
                <w:szCs w:val="24"/>
              </w:rPr>
              <w:t xml:space="preserve"> управления, работающий наряду с педагогическим советом, управляющим советом дошкольного учреждения. Попечительский совет дошкольного учреждения зарекомендовал себя активным помощником педагогического коллектива не только в оказании финансовой и материально-технической помощи, но и в организации образовательного процесса, совершенствовани</w:t>
            </w:r>
            <w:r>
              <w:rPr>
                <w:rFonts w:ascii="Times New Roman" w:hAnsi="Times New Roman"/>
                <w:sz w:val="24"/>
                <w:szCs w:val="24"/>
              </w:rPr>
              <w:t>и условий труда работников ДОУ.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педагогов, родителей (законных представителей), общественности.</w:t>
            </w: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Система мониторинга и управление информационными потоками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Переписка с муниципальными органами управления образованием, органами местного самоуправления по вопросам деятельности ДОУ осуществляется средствами электронной почты и на бумажных носителях. Документы предоставляются в установленные сроки. В дошкольном учреждении имеется электронная база данных об участниках образовательных отношений и деятельности ДОУ. Безопасность информации осуществляется в соответствии с  требованиями о защите персональных данных.</w:t>
            </w:r>
          </w:p>
          <w:p w:rsidR="00CC3354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дошкольном учреждении используются следующие формы мониторинговых исследований: анкетирование родителей с целью составления социального паспорта семьи (сентябрь, 2014г.);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выявление удовлетворенности деятельностью дошкольного учреждения и спроса на образовательные услуги (май, август); анкетирование и опрос педагогов на предмет удовлетворенности жизнедеятельностью в педагогическом сообществе (фе</w:t>
            </w:r>
            <w:r>
              <w:rPr>
                <w:rFonts w:ascii="Times New Roman" w:hAnsi="Times New Roman"/>
                <w:sz w:val="24"/>
                <w:szCs w:val="24"/>
              </w:rPr>
              <w:t>враль 2015г.).</w:t>
            </w:r>
          </w:p>
          <w:p w:rsidR="00CC3354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354" w:rsidRPr="00FC422E" w:rsidTr="00CC3354">
        <w:tc>
          <w:tcPr>
            <w:tcW w:w="14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2. Кадровый потенциал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Обеспеченность кадрами для реализации образовательной программы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2014-2015 учебном году дошкольное учреждение  было укомплектовано кадрами на 100 %.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дошкольном учреждении работают высококвалифицированные педагоги и специалисты.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/>
                <w:sz w:val="24"/>
                <w:szCs w:val="24"/>
              </w:rPr>
              <w:t>ательную работу с детьми вели 8 педагогов: 6 воспитателей, 1 музыкальный руководитель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старший воспитатель.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Из 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 имеют высшее образование -  4 человек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57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%);</w:t>
            </w:r>
            <w:r w:rsidRPr="00FC422E">
              <w:rPr>
                <w:rFonts w:ascii="Times New Roman" w:hAnsi="Times New Roman"/>
                <w:sz w:val="24"/>
                <w:szCs w:val="24"/>
              </w:rPr>
              <w:br/>
              <w:t xml:space="preserve">имеют высшую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квалификационную категорию – 2 человека ( 28,8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%);имеют 1 квалификационную </w:t>
            </w:r>
            <w:r>
              <w:rPr>
                <w:rFonts w:ascii="Times New Roman" w:hAnsi="Times New Roman"/>
                <w:sz w:val="24"/>
                <w:szCs w:val="24"/>
              </w:rPr>
              <w:t>категорию1человек–(14,3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r w:rsidRPr="00FC422E">
              <w:rPr>
                <w:rFonts w:ascii="Times New Roman" w:hAnsi="Times New Roman"/>
                <w:sz w:val="24"/>
                <w:szCs w:val="24"/>
              </w:rPr>
              <w:br/>
              <w:t>Педагогический стаж сотр</w:t>
            </w:r>
            <w:r>
              <w:rPr>
                <w:rFonts w:ascii="Times New Roman" w:hAnsi="Times New Roman"/>
                <w:sz w:val="24"/>
                <w:szCs w:val="24"/>
              </w:rPr>
              <w:t>удников колеблется от двух до 25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 Средний возраст педагогов –  38 лет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.</w:t>
            </w: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Профессиональное развитие сотрудников ДОУ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ДОУ разработана система повышения квалификации педагогических кадров. В ее структуре - различные формы повышения квалификации, организуемые как за счет взаимодействия с АКИПКРО, Дом Учителя, так и за счет различных форм повышения квалификации, организуемых внутри ДОУ (семинары, консультации, творческие объединения и т.д.):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учебном году прошли курсы повы</w:t>
            </w:r>
            <w:r>
              <w:rPr>
                <w:rFonts w:ascii="Times New Roman" w:hAnsi="Times New Roman"/>
                <w:sz w:val="24"/>
                <w:szCs w:val="24"/>
              </w:rPr>
              <w:t>шения квалификации 1 педагог.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Атте</w:t>
            </w:r>
            <w:r>
              <w:rPr>
                <w:rFonts w:ascii="Times New Roman" w:hAnsi="Times New Roman"/>
                <w:sz w:val="24"/>
                <w:szCs w:val="24"/>
              </w:rPr>
              <w:t>стовано на первую категорию –  1 педагог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354" w:rsidRPr="00FC422E" w:rsidTr="00CC3354"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2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Система мотивации и стимулирования сотрудников ДОУ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Мотивация педагогов к саморазвитию и достижение высоких результатов деятельности – одна из функций управленческого аппарата в ДОУ.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 xml:space="preserve">В дошкольном учреждении разработана гибкая система мотивационного управления и стимулирования сотрудников, в </w:t>
            </w:r>
            <w:proofErr w:type="gramStart"/>
            <w:r w:rsidRPr="00FC422E"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gramEnd"/>
            <w:r w:rsidRPr="00FC422E">
              <w:rPr>
                <w:rFonts w:ascii="Times New Roman" w:hAnsi="Times New Roman"/>
                <w:sz w:val="24"/>
                <w:szCs w:val="24"/>
              </w:rPr>
              <w:t xml:space="preserve"> которой лежит организация мотивационной среды.</w:t>
            </w:r>
          </w:p>
          <w:p w:rsidR="00CC3354" w:rsidRPr="00FC422E" w:rsidRDefault="00CC3354" w:rsidP="00C443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Система мотивационного управления</w:t>
            </w:r>
          </w:p>
        </w:tc>
      </w:tr>
      <w:tr w:rsidR="00CC3354" w:rsidRPr="00FC422E" w:rsidTr="00CC3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7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CC3354" w:rsidRPr="00FC422E" w:rsidTr="00CC3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Разработка системы стимулирования педагогов</w:t>
            </w:r>
          </w:p>
        </w:tc>
        <w:tc>
          <w:tcPr>
            <w:tcW w:w="7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Разработка Положения об оценке результативности профессиональной деятельности педагогических работников при распределении стимулирующей части фонда оплаты труда.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Утверждение оценочных листов качества работы при распределении стимулирующей части фонда оплаты труда.</w:t>
            </w:r>
          </w:p>
        </w:tc>
      </w:tr>
      <w:tr w:rsidR="00CC3354" w:rsidRPr="00FC422E" w:rsidTr="00CC3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Контроль и оценка деятельности педагогов</w:t>
            </w:r>
          </w:p>
        </w:tc>
        <w:tc>
          <w:tcPr>
            <w:tcW w:w="7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Усовершенствование системы контроля в ДОУ.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Разработка критериев и показателей результативности работы педагогов.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Обсуждение результатов контроля и выработка рекомендаций.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Выявление и анализ затруднений в работе педагогов.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Посещение занятий с целью изучения учета достижений детей и педагогов в различных видах деятельности.</w:t>
            </w:r>
          </w:p>
          <w:p w:rsidR="00CC3354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Педсовет по итогам года.</w:t>
            </w:r>
          </w:p>
          <w:p w:rsidR="00CC3354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354" w:rsidRPr="00FC422E" w:rsidTr="00CC3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Привлечение к участию в управлении и перспективном планировании ДОУ</w:t>
            </w:r>
          </w:p>
        </w:tc>
        <w:tc>
          <w:tcPr>
            <w:tcW w:w="7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творческих групп.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Разработка рекомендаций для педагогов «Управление ДОУ».</w:t>
            </w:r>
          </w:p>
        </w:tc>
      </w:tr>
      <w:tr w:rsidR="00CC3354" w:rsidRPr="00FC422E" w:rsidTr="00CC3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Создание условий инновационной деятельности (сопровождение инновационной деятельности)</w:t>
            </w:r>
          </w:p>
        </w:tc>
        <w:tc>
          <w:tcPr>
            <w:tcW w:w="7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методического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 обеспече</w:t>
            </w:r>
            <w:r>
              <w:rPr>
                <w:rFonts w:ascii="Times New Roman" w:hAnsi="Times New Roman"/>
                <w:sz w:val="24"/>
                <w:szCs w:val="24"/>
              </w:rPr>
              <w:t>ния инновационной деятельности.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Анализ используемых технологий с точки зрения успешности достижений детей.</w:t>
            </w:r>
          </w:p>
          <w:p w:rsidR="00CC3354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Определение перспектив участия в конкурсах профессионального мастерства.</w:t>
            </w:r>
          </w:p>
          <w:p w:rsidR="00CC3354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354" w:rsidRPr="00FC422E" w:rsidTr="00CC335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Система стимулирования в дошкольном учреждении строится с учетом структуры коллектива и психологических механизмов (эмоции успеха – неуспеха). Эмоциональное переживание успеха необходимо всем. Используемая система стимулирования включает такие формы поощрения, которые дают педагогу возможность переживать эмоции успеха. Разнообразие форм и их жизненность обеспечивают мотивирующий эффект.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К выплатам стимулирующего характера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 относили выплаты, направленные на стимулирование работника к качественному результату труда. Выплаты стимулирующего характера устанавливают работнику с учетом критериев (разработанных в ДОУ), позволяющих оценить результативность и качество его работы. Размеры и условия осуществления выплат стимулирующего характера в соответствии с критериями оценивания качества труда воспитателя определяет ДОУ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самостоятельно в пределах фонда оплаты труда и устанавливает локальными нормативными актами: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коллективными договорами, соглашениями, иными локальными нормативными актами дошкольного учреждения.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Выплаты стимулирующего характера производятся ежемесячно по итогам работы воспитателя за предыдущий период.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Комиссия создается из педагогических работников, представителей профсоюзного комитета,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представителей администрации и родительской общественности. Председателем комиссии является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22E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proofErr w:type="gramEnd"/>
            <w:r w:rsidRPr="00FC422E">
              <w:rPr>
                <w:rFonts w:ascii="Times New Roman" w:hAnsi="Times New Roman"/>
                <w:sz w:val="24"/>
                <w:szCs w:val="24"/>
              </w:rPr>
              <w:t xml:space="preserve"> дошкольного учреждения. Комиссия вправе пересматривать критерии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оценивания качества труда и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установления надбавок стимулирующего характера по собственной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инициативе и (или) на основании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предложений работников ДОУ не чаще двух раз в год.</w:t>
            </w:r>
          </w:p>
        </w:tc>
      </w:tr>
      <w:tr w:rsidR="00CC3354" w:rsidRPr="00FC422E" w:rsidTr="00CC3354">
        <w:tc>
          <w:tcPr>
            <w:tcW w:w="14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3. Управление ресурсами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Здание и помещение ДОУ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 дошколь</w:t>
            </w:r>
            <w:r>
              <w:rPr>
                <w:rFonts w:ascii="Times New Roman" w:hAnsi="Times New Roman"/>
                <w:sz w:val="24"/>
                <w:szCs w:val="24"/>
              </w:rPr>
              <w:t>ного учреждения, площадь  381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 кв.м. находится на правах оперативного управления (свидете</w:t>
            </w:r>
            <w:r>
              <w:rPr>
                <w:rFonts w:ascii="Times New Roman" w:hAnsi="Times New Roman"/>
                <w:sz w:val="24"/>
                <w:szCs w:val="24"/>
              </w:rPr>
              <w:t>льство о государственной регистрации 22 АВ 524655). Здание светлое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, имеется централ</w:t>
            </w:r>
            <w:r>
              <w:rPr>
                <w:rFonts w:ascii="Times New Roman" w:hAnsi="Times New Roman"/>
                <w:sz w:val="24"/>
                <w:szCs w:val="24"/>
              </w:rPr>
              <w:t>ьное отопление, водоснабжение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 сантехническое оборудование в удовлетворительном состоянии.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 xml:space="preserve">В дошкольном учреждении создана материально-техническая база для жизнеобеспечения и развития детей, ведется систематическая работа по совершенствованию и модернизации предметно-развивающей среды в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требованиями ФГОС.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ДОУ имеются: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-групповые помещения – 3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-музыкальны</w:t>
            </w:r>
            <w:r>
              <w:rPr>
                <w:rFonts w:ascii="Times New Roman" w:hAnsi="Times New Roman"/>
                <w:sz w:val="24"/>
                <w:szCs w:val="24"/>
              </w:rPr>
              <w:t>й зал – 1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-медицинский кабинет – 1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-методический кабинет – 1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-кабинет заведующего – 1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-пищеблок – 1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 xml:space="preserve">Площадь групповых помещений (игровая,  приемная, туалетная комната) соответствуют требованиям </w:t>
            </w:r>
            <w:proofErr w:type="spellStart"/>
            <w:r w:rsidRPr="00FC422E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FC42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Групповые комнаты оснащены разнообразным игровым материалом, для образовательной деятельности в групповых комнатах созданы разнообразные центры активности для самостоятельного познания, для проявления детьми собственной инициативы и творчества.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дошкольном учреждении создана по-домашнему  теплая среда проживания ребенком детства в естественных обстоятельствах на условиях партнерства.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Учебное оборудование и техническое оснащение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8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74"/>
              <w:gridCol w:w="3518"/>
              <w:gridCol w:w="3368"/>
            </w:tblGrid>
            <w:tr w:rsidR="00CC3354" w:rsidRPr="00FC422E" w:rsidTr="00C44336">
              <w:tc>
                <w:tcPr>
                  <w:tcW w:w="667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Для осуществления образовательного процесса</w:t>
                  </w:r>
                </w:p>
              </w:tc>
            </w:tr>
            <w:tr w:rsidR="00CC3354" w:rsidRPr="00FC422E" w:rsidTr="00C44336">
              <w:tc>
                <w:tcPr>
                  <w:tcW w:w="11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групповые помещения</w:t>
                  </w: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спальни</w:t>
                  </w:r>
                </w:p>
              </w:tc>
            </w:tr>
            <w:tr w:rsidR="00CC3354" w:rsidRPr="00FC422E" w:rsidTr="00C44336">
              <w:tc>
                <w:tcPr>
                  <w:tcW w:w="11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C422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коли-чество</w:t>
                  </w:r>
                  <w:proofErr w:type="spellEnd"/>
                  <w:proofErr w:type="gramEnd"/>
                </w:p>
              </w:tc>
              <w:tc>
                <w:tcPr>
                  <w:tcW w:w="2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----</w:t>
                  </w:r>
                </w:p>
              </w:tc>
            </w:tr>
            <w:tr w:rsidR="00CC3354" w:rsidRPr="00FC422E" w:rsidTr="00C44336">
              <w:tc>
                <w:tcPr>
                  <w:tcW w:w="11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C422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оборудо-вание</w:t>
                  </w:r>
                  <w:proofErr w:type="spellEnd"/>
                  <w:proofErr w:type="gramEnd"/>
                </w:p>
              </w:tc>
              <w:tc>
                <w:tcPr>
                  <w:tcW w:w="2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в соответ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ствии с возрастом детей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1,5 -3 лет, 3-5 лет, 5-7 лет, 6-7 лет</w:t>
                  </w: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C3354" w:rsidRPr="00FC422E" w:rsidTr="00C44336">
              <w:tc>
                <w:tcPr>
                  <w:tcW w:w="11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обеспечение</w:t>
                  </w:r>
                </w:p>
              </w:tc>
              <w:tc>
                <w:tcPr>
                  <w:tcW w:w="2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современное игровое оборудование;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игры и игрушки по перечню;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достаточное количество дидактических пособий;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интегрированное центрирование игрового пространства;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эстетические атрибуты.</w:t>
                  </w: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C3354" w:rsidRPr="00FC422E" w:rsidTr="00C44336">
              <w:tc>
                <w:tcPr>
                  <w:tcW w:w="11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ИКТ</w:t>
                  </w:r>
                </w:p>
              </w:tc>
              <w:tc>
                <w:tcPr>
                  <w:tcW w:w="2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телевизор –  1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видеомагнитофон – 1 шт.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музыкальный центр – 1</w:t>
                  </w: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 xml:space="preserve"> шт.</w:t>
                  </w: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C3354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Перспективы: компьютерное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вание в каждой группе ДОУ (3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шт.), доступ к сети интернет для педагогов, наличие локальной сети.</w:t>
            </w:r>
          </w:p>
          <w:p w:rsidR="00CC3354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82"/>
              <w:gridCol w:w="893"/>
              <w:gridCol w:w="1911"/>
              <w:gridCol w:w="452"/>
              <w:gridCol w:w="954"/>
              <w:gridCol w:w="785"/>
              <w:gridCol w:w="1883"/>
            </w:tblGrid>
            <w:tr w:rsidR="00CC3354" w:rsidRPr="00FC422E" w:rsidTr="00C44336">
              <w:tc>
                <w:tcPr>
                  <w:tcW w:w="8460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Дополнительно оборудованные помещения:</w:t>
                  </w:r>
                </w:p>
              </w:tc>
            </w:tr>
            <w:tr w:rsidR="00CC3354" w:rsidRPr="00FC422E" w:rsidTr="00C44336"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280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оборудование</w:t>
                  </w:r>
                </w:p>
              </w:tc>
              <w:tc>
                <w:tcPr>
                  <w:tcW w:w="2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обеспечение</w:t>
                  </w:r>
                </w:p>
              </w:tc>
              <w:tc>
                <w:tcPr>
                  <w:tcW w:w="1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ИКТ</w:t>
                  </w:r>
                </w:p>
              </w:tc>
            </w:tr>
            <w:tr w:rsidR="00CC3354" w:rsidRPr="00FC422E" w:rsidTr="00C44336"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музыкальный зал</w:t>
                  </w:r>
                </w:p>
              </w:tc>
              <w:tc>
                <w:tcPr>
                  <w:tcW w:w="280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музыкальные игры и инструменты;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театральные атрибуты;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костюмы;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стулья – 30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2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дидактические пособия: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игры;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фото композиторов;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творческие задания</w:t>
                  </w:r>
                </w:p>
              </w:tc>
              <w:tc>
                <w:tcPr>
                  <w:tcW w:w="1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экран;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диапроектор;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музыкальный центр – 1</w:t>
                  </w: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 xml:space="preserve"> шт.;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микрофон;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C3354" w:rsidRPr="00FC422E" w:rsidTr="00C44336"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методический кабинет</w:t>
                  </w:r>
                </w:p>
              </w:tc>
              <w:tc>
                <w:tcPr>
                  <w:tcW w:w="280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многофункциональная стенка;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шкаф – 1 шт.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стол – 1 шт.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стул (кресло) – 1 шт.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 - периодическая печать;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методические пособия;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материалы конкурсов;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опыт работы педагогов.</w:t>
                  </w:r>
                </w:p>
              </w:tc>
              <w:tc>
                <w:tcPr>
                  <w:tcW w:w="1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компьютер;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МФУ;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аппарат для </w:t>
                  </w:r>
                  <w:proofErr w:type="spellStart"/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ламинирования</w:t>
                  </w:r>
                  <w:proofErr w:type="spellEnd"/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аппарат для брошюрования;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фотоаппарат</w:t>
                  </w:r>
                </w:p>
              </w:tc>
            </w:tr>
            <w:tr w:rsidR="00CC3354" w:rsidRPr="00FC422E" w:rsidTr="00C44336">
              <w:tc>
                <w:tcPr>
                  <w:tcW w:w="8460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Для обеспечения жизнедеятельности образовательного учреждения</w:t>
                  </w:r>
                </w:p>
              </w:tc>
            </w:tr>
            <w:tr w:rsidR="00CC3354" w:rsidRPr="00FC422E" w:rsidTr="00C44336">
              <w:tc>
                <w:tcPr>
                  <w:tcW w:w="2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236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оборудование</w:t>
                  </w:r>
                </w:p>
              </w:tc>
              <w:tc>
                <w:tcPr>
                  <w:tcW w:w="17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ИКТ</w:t>
                  </w:r>
                </w:p>
              </w:tc>
              <w:tc>
                <w:tcPr>
                  <w:tcW w:w="1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применение</w:t>
                  </w:r>
                </w:p>
              </w:tc>
            </w:tr>
            <w:tr w:rsidR="00CC3354" w:rsidRPr="00FC422E" w:rsidTr="00C44336">
              <w:tc>
                <w:tcPr>
                  <w:tcW w:w="2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кабинет заведующего</w:t>
                  </w:r>
                </w:p>
              </w:tc>
              <w:tc>
                <w:tcPr>
                  <w:tcW w:w="236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многофункциональная стенка;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 xml:space="preserve">- стол – 1 </w:t>
                  </w:r>
                  <w:proofErr w:type="spellStart"/>
                  <w:proofErr w:type="gramStart"/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стул – 4 </w:t>
                  </w: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7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компьютер;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МФУ;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-радиотелефон;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интернет</w:t>
                  </w:r>
                </w:p>
              </w:tc>
              <w:tc>
                <w:tcPr>
                  <w:tcW w:w="1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управление деятельностью учреждения</w:t>
                  </w:r>
                </w:p>
              </w:tc>
            </w:tr>
            <w:tr w:rsidR="00CC3354" w:rsidRPr="00FC422E" w:rsidTr="00C44336">
              <w:tc>
                <w:tcPr>
                  <w:tcW w:w="2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 xml:space="preserve">медицинский кабинет, </w:t>
                  </w:r>
                  <w:proofErr w:type="spellStart"/>
                  <w:proofErr w:type="gramStart"/>
                  <w:r w:rsidRPr="00FC422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изоля-тор</w:t>
                  </w:r>
                  <w:proofErr w:type="spellEnd"/>
                  <w:proofErr w:type="gramEnd"/>
                </w:p>
              </w:tc>
              <w:tc>
                <w:tcPr>
                  <w:tcW w:w="331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стенка;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квар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</w:t>
                  </w: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кровать;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стол – 1</w:t>
                  </w: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стул – 1</w:t>
                  </w: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 xml:space="preserve"> шт.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медицинское обслуживание</w:t>
                  </w:r>
                </w:p>
              </w:tc>
            </w:tr>
            <w:tr w:rsidR="00CC3354" w:rsidRPr="00FC422E" w:rsidTr="00C44336">
              <w:tc>
                <w:tcPr>
                  <w:tcW w:w="24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C422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пище-блок</w:t>
                  </w:r>
                  <w:proofErr w:type="spellEnd"/>
                  <w:proofErr w:type="gramEnd"/>
                </w:p>
              </w:tc>
              <w:tc>
                <w:tcPr>
                  <w:tcW w:w="331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холодильные и морозильные установки;</w:t>
                  </w:r>
                </w:p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- электроплиты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общественное питание</w:t>
                  </w:r>
                </w:p>
              </w:tc>
            </w:tr>
            <w:tr w:rsidR="00CC3354" w:rsidRPr="00FC422E" w:rsidTr="00C44336">
              <w:tc>
                <w:tcPr>
                  <w:tcW w:w="15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чебная литература и информацион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ные ресурсы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дошкольном учреждении сформирована достаточная научно-методическая база по обеспечению образовательной программы и повышению уровня профессиональных компетенций педагогов и специалистов.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Новизна требований Стандартов это и требования к условиям Информационно-образовательной среды (ИСО) учреждения.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lastRenderedPageBreak/>
              <w:t>ИСО включает в себя совокупность: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• технологических средств (компьютеры, базы данных, коммуникационные каналы, программные продукты и др.);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• наличие служб поддержки применения информационных технологий;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• компетентности участников образовательного процесса в решении поставленных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задач с применением информационно-коммуникационных технологий (ИКТ).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 xml:space="preserve">Стандарты впервые определили требования </w:t>
            </w:r>
            <w:proofErr w:type="gramStart"/>
            <w:r w:rsidRPr="00FC422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C4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422E">
              <w:rPr>
                <w:rFonts w:ascii="Times New Roman" w:hAnsi="Times New Roman"/>
                <w:sz w:val="24"/>
                <w:szCs w:val="24"/>
              </w:rPr>
              <w:t>ИКТ</w:t>
            </w:r>
            <w:proofErr w:type="gramEnd"/>
            <w:r w:rsidRPr="00FC422E">
              <w:rPr>
                <w:rFonts w:ascii="Times New Roman" w:hAnsi="Times New Roman"/>
                <w:sz w:val="24"/>
                <w:szCs w:val="24"/>
              </w:rPr>
              <w:t xml:space="preserve"> – компетенции воспитанников и воспитателей, коренным образом изменили подходы к формированию информационной среды.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Мотивация к овладению информационными технологиями и способами их применения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профессиональной деятельности у подавляющего большинства работников высокая. Имеющаяся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компьютерная база и локальная сеть с выходом в Интернет используются всеми участниками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процесса.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Оснащены рабочие места администр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ации,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 специалистов (музыкальный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Сайт является неотъемлемой частью информационного пространства дошкольного учреждения.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Внедрение финансово-хозяйственной самостоятельности ДОУ – необходимое условие повышения качества услуг дошкольного образования.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Финансово-экономическая деятельность в Учреждение осуществляется за счет следующих источников: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1. бюджетные средства в том числе: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 субсидий на выполнение муниципального задания;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 целевых субсидий;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2. внебюджетные средства в том числе;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 средства родительской платы за содержание детей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детском дошкольном учреждении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 средс</w:t>
            </w:r>
            <w:r>
              <w:rPr>
                <w:rFonts w:ascii="Times New Roman" w:hAnsi="Times New Roman"/>
                <w:sz w:val="24"/>
                <w:szCs w:val="24"/>
              </w:rPr>
              <w:t>тва добровольных пожертвований.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3354" w:rsidRPr="00FC422E" w:rsidTr="00CC3354">
        <w:tc>
          <w:tcPr>
            <w:tcW w:w="14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CC3354" w:rsidRPr="00FC422E" w:rsidRDefault="00CC3354" w:rsidP="00C443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4.Образовательная программа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Доступность образования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 xml:space="preserve">В ДОУ созданы условия для развития детей с особыми потребностями и признаками одаренности. Большая часть таких детей получает необходимые образовательные услуги в разных формах –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кружки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Такие воспитанники регулярно принимают участие в различных творческих конкурсах.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Индивидуализа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ция дошкольного образования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каждой возрастной группы составлены расписания и циклограммы организации деятельности детей, где предусмотрены требования </w:t>
            </w:r>
            <w:proofErr w:type="spellStart"/>
            <w:r w:rsidRPr="00FC422E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FC422E">
              <w:rPr>
                <w:rFonts w:ascii="Times New Roman" w:hAnsi="Times New Roman"/>
                <w:sz w:val="24"/>
                <w:szCs w:val="24"/>
              </w:rPr>
              <w:t>, психолого-педагогические условия и физиологические составляющие детского организма: смена движений, состояния покоя, эмоций и др.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Для каждого ребенка группы предусмотрен индивидуальный маршр</w:t>
            </w:r>
            <w:r>
              <w:rPr>
                <w:rFonts w:ascii="Times New Roman" w:hAnsi="Times New Roman"/>
                <w:sz w:val="24"/>
                <w:szCs w:val="24"/>
              </w:rPr>
              <w:t>ут развития: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  интеллектуальные,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lastRenderedPageBreak/>
              <w:t>рече</w:t>
            </w:r>
            <w:r>
              <w:rPr>
                <w:rFonts w:ascii="Times New Roman" w:hAnsi="Times New Roman"/>
                <w:sz w:val="24"/>
                <w:szCs w:val="24"/>
              </w:rPr>
              <w:t>вые, творчески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 занятия. При активном включении родителей сопровождением индивидуального маршрута ребенка занимаются: воспитатели группы, старш</w:t>
            </w:r>
            <w:r>
              <w:rPr>
                <w:rFonts w:ascii="Times New Roman" w:hAnsi="Times New Roman"/>
                <w:sz w:val="24"/>
                <w:szCs w:val="24"/>
              </w:rPr>
              <w:t>ий воспитатель,  музыкальный руководитель.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период адаптации семье дошкольника уделяется особое внимание. Для этого разработана адаптационная стратегия, в котор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входит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 медицинская поддержка, педагогическое консультирование. На протяжении ряда лет от 90 до 100% детей проходят адаптацию в течение 1 месяца в легкой форме. В 2014 году 100% воспитанников успешно прошли адаптацию в течение 2-х месяцев.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Эффективность образовательного процесса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Педагоги уделяют большое внимание мотивационным приемам и различным средствам повышения заинтересованности дошкольников. Для этого разработаны комплексы проблемных вопросов и задач, внештатных и сюрпризных ситуаций, трудноразрешимых проблем и сюжетов. В результате мониторинговых исследований в 2014 году выявлено увеличение познавательны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компетенций дошкольников на 25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 xml:space="preserve">В дошкольном учреждении адаптирован ряд инновационных технологий по всем направлениям развития ребенка: интеграция образовательного процессе (по теме, по виду деятельности, по способу деятельности), моделирование, проектирование (проектирование на основе модульного принципа), элементарное использование ИКТ, </w:t>
            </w:r>
            <w:proofErr w:type="spellStart"/>
            <w:r w:rsidRPr="00FC422E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FC422E">
              <w:rPr>
                <w:rFonts w:ascii="Times New Roman" w:hAnsi="Times New Roman"/>
                <w:sz w:val="24"/>
                <w:szCs w:val="24"/>
              </w:rPr>
              <w:t xml:space="preserve"> технологии. В 2014-2015 учебном году уделялось большое внимание построению эффективного взаимодействия с родительским сообществом, инициируемого родителями (педагогами); обеспечению дифференцированного сопровождения кадрового потенциала педагогов в условиях вв</w:t>
            </w:r>
            <w:r>
              <w:rPr>
                <w:rFonts w:ascii="Times New Roman" w:hAnsi="Times New Roman"/>
                <w:sz w:val="24"/>
                <w:szCs w:val="24"/>
              </w:rPr>
              <w:t>едения ФГОС; формированию принципиально нового взгляда на содержание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структуру и организацию дошкольного образования  многообразию современных педагогических технологий обучения дошкольников.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Всестороннее изучение процесса в ДОУ осуществляется в виде наблюдений за деятельностью, анкетирования, интервьюирования детей и педагогов, анализа документации, конкретных ситуаций. Систематическое изучение и интерпретирование результатов деятельности ДОУ позволяет качественно спланировать работу и добиться оптимальных образовательных результатов.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354" w:rsidRPr="00FC422E" w:rsidTr="00CC3354">
        <w:tc>
          <w:tcPr>
            <w:tcW w:w="14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5.Образовательные результаты и система оценки качества образования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Достигнутые результаты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2014-2015 учебном году педагоги, воспитанники дошкольного учреждения стали победителями и призерами различных конкурсов:</w:t>
            </w:r>
          </w:p>
          <w:p w:rsidR="00CC3354" w:rsidRPr="000167B0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-</w:t>
            </w:r>
            <w:r w:rsidRPr="000167B0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диплом  в  конкурсе « Раскрась бабочку красавицу» 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(воспитатель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Смолович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Н.В.</w:t>
            </w:r>
            <w:r w:rsidRPr="000167B0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CC3354" w:rsidRPr="000167B0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-диплом  в городском  музыкальном конкурсе  « Дорогою добра</w:t>
            </w:r>
            <w:r w:rsidRPr="000167B0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(старший воспитатель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Галочкина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О.В.)</w:t>
            </w:r>
            <w:r w:rsidRPr="000167B0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;</w:t>
            </w:r>
          </w:p>
          <w:p w:rsidR="00CC3354" w:rsidRPr="000167B0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Система оценки образовательных результатов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дошкольном учреждении реализуется Образовательная программа ДОУ, основ</w:t>
            </w:r>
            <w:r>
              <w:rPr>
                <w:rFonts w:ascii="Times New Roman" w:hAnsi="Times New Roman"/>
                <w:sz w:val="24"/>
                <w:szCs w:val="24"/>
              </w:rPr>
              <w:t>у которой составляет  программа «От рождения до школы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C3354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образовательной программе дошкольного учреждения упорядочено применение парциальных программ, на основе которых моделируется сотрудничество участников образовательных отношений. Динамика  образовательных результатов связана с возрастными особенностями детей, внедрением новых педагогических технологий и начальным этапом формирования предметной развивающей среды.</w:t>
            </w:r>
          </w:p>
          <w:p w:rsidR="00CC3354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Анализ уровня развития выпускников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18"/>
              <w:gridCol w:w="1649"/>
              <w:gridCol w:w="2193"/>
            </w:tblGrid>
            <w:tr w:rsidR="00CC3354" w:rsidRPr="00FC422E" w:rsidTr="00C44336">
              <w:tc>
                <w:tcPr>
                  <w:tcW w:w="3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2014 год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2015 год</w:t>
                  </w:r>
                </w:p>
              </w:tc>
            </w:tr>
            <w:tr w:rsidR="00CC3354" w:rsidRPr="00FC422E" w:rsidTr="00C44336">
              <w:tc>
                <w:tcPr>
                  <w:tcW w:w="3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Познавательные процессы, психологическая готовность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65%</w:t>
                  </w:r>
                </w:p>
              </w:tc>
            </w:tr>
            <w:tr w:rsidR="00CC3354" w:rsidRPr="00FC422E" w:rsidTr="00C44336">
              <w:tc>
                <w:tcPr>
                  <w:tcW w:w="3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Все образовательные области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12%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3354" w:rsidRPr="00FC422E" w:rsidRDefault="00CC3354" w:rsidP="00C44336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22E">
                    <w:rPr>
                      <w:rFonts w:ascii="Times New Roman" w:hAnsi="Times New Roman"/>
                      <w:sz w:val="24"/>
                      <w:szCs w:val="24"/>
                    </w:rPr>
                    <w:t>16%</w:t>
                  </w:r>
                </w:p>
              </w:tc>
            </w:tr>
          </w:tbl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 xml:space="preserve">Данные показатели обусловлены многими факторами: уровень подготовленности педагогов, уровень развития детей, </w:t>
            </w:r>
            <w:proofErr w:type="spellStart"/>
            <w:r w:rsidRPr="00FC422E">
              <w:rPr>
                <w:rFonts w:ascii="Times New Roman" w:hAnsi="Times New Roman"/>
                <w:sz w:val="24"/>
                <w:szCs w:val="24"/>
              </w:rPr>
              <w:t>гендерная</w:t>
            </w:r>
            <w:proofErr w:type="spellEnd"/>
            <w:r w:rsidRPr="00FC422E">
              <w:rPr>
                <w:rFonts w:ascii="Times New Roman" w:hAnsi="Times New Roman"/>
                <w:sz w:val="24"/>
                <w:szCs w:val="24"/>
              </w:rPr>
              <w:t xml:space="preserve"> составляющая (преобладание девочек или мальчиков).</w:t>
            </w:r>
          </w:p>
        </w:tc>
      </w:tr>
      <w:tr w:rsidR="00CC3354" w:rsidRPr="00FC422E" w:rsidTr="00CC3354">
        <w:tc>
          <w:tcPr>
            <w:tcW w:w="14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6.Моральный климат и безопасность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Моральный климат и взаимоотноше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Психологическая комфортность пребывания в ДОУ для всех участников образовательных отношений выстраивается следующим образом: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 постоянно организуются общие события, которые объединяют творчество всех групп; для настроения детей, педагогов, родителей характерно ожидание ново</w:t>
            </w:r>
            <w:r>
              <w:rPr>
                <w:rFonts w:ascii="Times New Roman" w:hAnsi="Times New Roman"/>
                <w:sz w:val="24"/>
                <w:szCs w:val="24"/>
              </w:rPr>
              <w:t>го, чувства новизны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2014-2015г.г.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-Масленичная неделя;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Неделя здоровья;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Праздник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 «День Победы»;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 xml:space="preserve">- Традиционные праздники (осенние, новогодние, для мам, пап, </w:t>
            </w:r>
            <w:proofErr w:type="gramStart"/>
            <w:r w:rsidRPr="00FC422E">
              <w:rPr>
                <w:rFonts w:ascii="Times New Roman" w:hAnsi="Times New Roman"/>
                <w:sz w:val="24"/>
                <w:szCs w:val="24"/>
              </w:rPr>
              <w:t>выпускной</w:t>
            </w:r>
            <w:proofErr w:type="gramEnd"/>
            <w:r w:rsidRPr="00FC422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Особая эмоциональная атмосфера обуславливается дружескими взаимоотношениями взрослы</w:t>
            </w:r>
            <w:r>
              <w:rPr>
                <w:rFonts w:ascii="Times New Roman" w:hAnsi="Times New Roman"/>
                <w:sz w:val="24"/>
                <w:szCs w:val="24"/>
              </w:rPr>
              <w:t>х и детей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 каждому предоставляется возможность попробовать свои силы в любом деле (творчество, физическая культура и др.).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2014-2015г.г.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 удовлетворенность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деятельностью ДОУ в 2014г. – 97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%;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Безопасность пребывания в ДОУ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 xml:space="preserve">Основным нормативно-правовым </w:t>
            </w:r>
            <w:proofErr w:type="gramStart"/>
            <w:r w:rsidRPr="00FC422E">
              <w:rPr>
                <w:rFonts w:ascii="Times New Roman" w:hAnsi="Times New Roman"/>
                <w:sz w:val="24"/>
                <w:szCs w:val="24"/>
              </w:rPr>
              <w:t>актом, содержащим положение об обеспечение безопасности участников образовательного процесса является</w:t>
            </w:r>
            <w:proofErr w:type="gramEnd"/>
            <w:r w:rsidRPr="00FC422E">
              <w:rPr>
                <w:rFonts w:ascii="Times New Roman" w:hAnsi="Times New Roman"/>
                <w:sz w:val="24"/>
                <w:szCs w:val="24"/>
              </w:rPr>
              <w:t xml:space="preserve"> закон Федеральный закон «Об образовании в Российской Федерации»,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Основными направлениями деятельности администрации детского сада по обеспечению безопасности в ДОУ являются: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-пожарная безопасность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-антитеррористическая безопасность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-обеспечение выполнения санитарно-гигиенических требований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-охрана труда.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Здание детского сада оборудовано современной пожарно-охранной сигнализацией и тревожной кнопкой, которые выведены на пульт круглосуточной охраны, что позволяет оперативно вызвать наряд  охраны в случае чрезвычайной ситуации. ДОУ обеспечено средствами первичного пожаротушения.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 xml:space="preserve">Обеспечение условий безопасности в ДОУ выполняется согласно локальным нормативно-правовым документам. Имеются поэтажные планы эвакуации воспитанников </w:t>
            </w:r>
            <w:r>
              <w:rPr>
                <w:rFonts w:ascii="Times New Roman" w:hAnsi="Times New Roman"/>
                <w:sz w:val="24"/>
                <w:szCs w:val="24"/>
              </w:rPr>
              <w:t>и сотрудников ДОУ в случае ЧС.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br/>
              <w:t>Прогулочные площадки в удовлетворительном санитарном состоянии и содержании.</w:t>
            </w:r>
            <w:r w:rsidRPr="00FC422E">
              <w:rPr>
                <w:rFonts w:ascii="Times New Roman" w:hAnsi="Times New Roman"/>
                <w:sz w:val="24"/>
                <w:szCs w:val="24"/>
              </w:rPr>
              <w:br/>
              <w:t>Состояние хозяйственной площадки удовлетворительное: мусор из контейнера вывозится два раза в неделю.</w:t>
            </w:r>
            <w:r w:rsidRPr="00FC422E">
              <w:rPr>
                <w:rFonts w:ascii="Times New Roman" w:hAnsi="Times New Roman"/>
                <w:sz w:val="24"/>
                <w:szCs w:val="24"/>
              </w:rPr>
              <w:br/>
              <w:t>С детьми проводятся беседы, занятия по ОБЖ, развлечения    по соблюдению правил безопасности на дорогах. Проводится  регулярный инструктаж сотрудников и воспитанников по повышению антитеррористической безопасности ДОУ и правилам поведения в случае возникновения различных ЧС.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целях соблюдения антитеррористической  безопасности в детском саду разработан  антитеррористический паспорт; паспорт дорожной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безопасности. Р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азмещены стенды со схемами безопасного передвижения воспитанников, установлены ящики для связи с ГИБДД.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Проводятся испытания спортивного инвентаря на спортивной площадке и в спортивном зале, имеются акты-разрешения на проведение занятий на спортивной площадке и спортивном зале. В течение учебного года проводятся тренировочные занятия по антитеррористической  безопасности</w:t>
            </w:r>
            <w:proofErr w:type="gramStart"/>
            <w:r w:rsidRPr="00FC422E">
              <w:rPr>
                <w:rFonts w:ascii="Times New Roman" w:hAnsi="Times New Roman"/>
                <w:sz w:val="24"/>
                <w:szCs w:val="24"/>
              </w:rPr>
              <w:t>       .</w:t>
            </w:r>
            <w:proofErr w:type="gramEnd"/>
            <w:r w:rsidRPr="00FC422E">
              <w:rPr>
                <w:rFonts w:ascii="Times New Roman" w:hAnsi="Times New Roman"/>
                <w:sz w:val="24"/>
                <w:szCs w:val="24"/>
              </w:rPr>
              <w:t xml:space="preserve"> В начале года  изданы приказы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«Об организации режима безопасности», «О назначении ответственных лиц за организацию безопасной работы» и др., соблюдаются требования к содержанию эвакуационных выходов, режим закрытия учреждения.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Сохранение здоровья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 xml:space="preserve">Одним из требований Стандартов к </w:t>
            </w:r>
            <w:proofErr w:type="spellStart"/>
            <w:r w:rsidRPr="00FC422E">
              <w:rPr>
                <w:rFonts w:ascii="Times New Roman" w:hAnsi="Times New Roman"/>
                <w:sz w:val="24"/>
                <w:szCs w:val="24"/>
              </w:rPr>
              <w:t>здоровьесберегающим</w:t>
            </w:r>
            <w:proofErr w:type="spellEnd"/>
            <w:r w:rsidRPr="00FC422E">
              <w:rPr>
                <w:rFonts w:ascii="Times New Roman" w:hAnsi="Times New Roman"/>
                <w:sz w:val="24"/>
                <w:szCs w:val="24"/>
              </w:rPr>
              <w:t xml:space="preserve"> технологиям является создание условий для физического и нравственного развития ребенка. Решая вопросы сохранения и укрепления здоровья воспитанников, мы параллельно решаем вопросы обеспечения условий для перехода на </w:t>
            </w:r>
            <w:proofErr w:type="gramStart"/>
            <w:r w:rsidRPr="00FC422E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уровень организации физического воспитания, медицинского обслуживания и питания.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Переход на новые Стандарты потребует более пристального внимания к здоровью детей.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lastRenderedPageBreak/>
              <w:t>В образовательном учреждении имеются медицинский каб</w:t>
            </w:r>
            <w:r>
              <w:rPr>
                <w:rFonts w:ascii="Times New Roman" w:hAnsi="Times New Roman"/>
                <w:sz w:val="24"/>
                <w:szCs w:val="24"/>
              </w:rPr>
              <w:t>инет.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едицинское обслуживание осуществляет старшая медсестра «Краевого государственного бюджетного учрежден</w:t>
            </w:r>
            <w:r>
              <w:rPr>
                <w:rFonts w:ascii="Times New Roman" w:hAnsi="Times New Roman"/>
                <w:sz w:val="24"/>
                <w:szCs w:val="24"/>
              </w:rPr>
              <w:t>ия здравоохранения «Детская городская больница  № 1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, г. Барнаул».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Большое внимание в дошкольном учреждении уделяется организации сбалансированного и качественного питания воспитанников.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ДОУ организовано 4-х разовое питание воспитанников по 10-дневному утвержденному меню.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учреждении имеется пищеблок, оснащенный технологическим и холодильным оборудованием в соответствии с требованиями санитарных правил и нормативов.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Медицинское обеспечение воспитанников дошкольного учреждения соответствует требованиям Стандартов и заключается в осуществлении мероприятий: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• мониторинг здоровья;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• ежегодная диспансеризация;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• лечебно-профилактических мероприятий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3354" w:rsidRPr="00FC422E" w:rsidTr="00CC3354">
        <w:tc>
          <w:tcPr>
            <w:tcW w:w="14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7.Партнерство и взаимодействие с обществом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Система социального партнерства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 xml:space="preserve">В течение года родители воспитанников были активными участниками </w:t>
            </w:r>
            <w:proofErr w:type="spellStart"/>
            <w:r w:rsidRPr="00FC422E">
              <w:rPr>
                <w:rFonts w:ascii="Times New Roman" w:hAnsi="Times New Roman"/>
                <w:sz w:val="24"/>
                <w:szCs w:val="24"/>
              </w:rPr>
              <w:t>общесадовских</w:t>
            </w:r>
            <w:proofErr w:type="spellEnd"/>
            <w:r w:rsidRPr="00FC422E">
              <w:rPr>
                <w:rFonts w:ascii="Times New Roman" w:hAnsi="Times New Roman"/>
                <w:sz w:val="24"/>
                <w:szCs w:val="24"/>
              </w:rPr>
              <w:t xml:space="preserve"> мероприятий (выставки, праздники, проекты и др.). По итогам анкетирования удовлетворенно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родителями ВОП составляет  97 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Дети подготовительной группы пос</w:t>
            </w:r>
            <w:r>
              <w:rPr>
                <w:rFonts w:ascii="Times New Roman" w:hAnsi="Times New Roman"/>
                <w:sz w:val="24"/>
                <w:szCs w:val="24"/>
              </w:rPr>
              <w:t>етили первую линейку в школе № 13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,  учителя школы выступили на родительских собраниях с информацией о программах, реализуемых в начальных классах.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Оценка работ</w:t>
            </w:r>
            <w:r>
              <w:rPr>
                <w:rFonts w:ascii="Times New Roman" w:hAnsi="Times New Roman"/>
                <w:sz w:val="24"/>
                <w:szCs w:val="24"/>
              </w:rPr>
              <w:t>ы ДОУ потребителями и обществен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ностью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2014 году 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о деятельности дошкольного учреждения получены  позитивные отзывы: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комитет по образованию города Барнаула;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По результатам анкетирования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(законных представителей) удовлетворенностью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деятельностью ДОУ составляет  97  </w:t>
            </w:r>
            <w:r w:rsidRPr="00FC422E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</w:tr>
      <w:tr w:rsidR="00CC3354" w:rsidRPr="00FC422E" w:rsidTr="00CC3354"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Информационная открытость ДОУ</w:t>
            </w:r>
          </w:p>
        </w:tc>
        <w:tc>
          <w:tcPr>
            <w:tcW w:w="1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Сайт является неотъемлемой частью информационного пространства дошкольного учреждения.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Сайт ДОУ содержит информацию в соответствии с нормативными требованиями и потребностями целевых групп. Дошкольное учреждение периодически проводит выявление мнений родителей и партнеров относительно их удовлетворенности размещаемой на сайте информации. На сайте вовремя происходит обновление информации, существуют разделы сайта, ориентированные на определенную группу родителей.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2015 году была проведена модернизация структуры сайта в соответствии с требованиями, утвержденными приказом Федеральной службы по надзору в сфере образования и науки от 29.05.2014 №785.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По итогам ревизии официального сайта ДОУ все разделы (подразделы) приведены в соответствие.</w:t>
            </w:r>
          </w:p>
          <w:p w:rsidR="00CC3354" w:rsidRPr="00FC422E" w:rsidRDefault="00CC3354" w:rsidP="00C443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22E">
              <w:rPr>
                <w:rFonts w:ascii="Times New Roman" w:hAnsi="Times New Roman"/>
                <w:sz w:val="24"/>
                <w:szCs w:val="24"/>
              </w:rPr>
              <w:t>В дошкольном учреждении функционируют мобильные информационные стенды; педагогическое консультирование, мобильная информация о мероприятиях, информация попечительско</w:t>
            </w:r>
            <w:r>
              <w:rPr>
                <w:rFonts w:ascii="Times New Roman" w:hAnsi="Times New Roman"/>
                <w:sz w:val="24"/>
                <w:szCs w:val="24"/>
              </w:rPr>
              <w:t>го совета.</w:t>
            </w:r>
          </w:p>
        </w:tc>
      </w:tr>
    </w:tbl>
    <w:p w:rsidR="00CC3354" w:rsidRDefault="00CC3354" w:rsidP="00CC3354">
      <w:pPr>
        <w:pStyle w:val="a3"/>
        <w:jc w:val="both"/>
      </w:pPr>
    </w:p>
    <w:p w:rsidR="00CC3354" w:rsidRDefault="00CC3354"/>
    <w:p w:rsidR="00CC3354" w:rsidRDefault="00CC3354"/>
    <w:p w:rsidR="00CC3354" w:rsidRDefault="00CC3354"/>
    <w:sectPr w:rsidR="00CC3354" w:rsidSect="00CC33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354"/>
    <w:rsid w:val="005D6CB7"/>
    <w:rsid w:val="00CC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5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354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4234</Words>
  <Characters>24135</Characters>
  <Application>Microsoft Office Word</Application>
  <DocSecurity>0</DocSecurity>
  <Lines>201</Lines>
  <Paragraphs>56</Paragraphs>
  <ScaleCrop>false</ScaleCrop>
  <Company/>
  <LinksUpToDate>false</LinksUpToDate>
  <CharactersWithSpaces>28313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KScom</dc:creator>
  <cp:keywords/>
  <dc:description/>
  <cp:lastModifiedBy>KScom</cp:lastModifiedBy>
  <cp:revision>3</cp:revision>
  <dcterms:created xsi:type="dcterms:W3CDTF">2015-12-29T05:03:00Z</dcterms:created>
  <dcterms:modified xsi:type="dcterms:W3CDTF">2015-12-29T05:48:00Z</dcterms:modified>
</cp:coreProperties>
</file>